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A3" w:rsidRPr="00FD32D6" w:rsidRDefault="005C64A1">
      <w:pPr>
        <w:rPr>
          <w:rFonts w:ascii="Times New Roman" w:hAnsi="Times New Roman" w:cs="Times New Roman"/>
          <w:b/>
        </w:rPr>
      </w:pPr>
      <w:r w:rsidRPr="00FD32D6">
        <w:rPr>
          <w:rFonts w:ascii="Times New Roman" w:hAnsi="Times New Roman" w:cs="Times New Roman"/>
          <w:b/>
        </w:rPr>
        <w:t>План</w:t>
      </w:r>
      <w:r w:rsidR="00A45328" w:rsidRPr="00FD32D6">
        <w:rPr>
          <w:rFonts w:ascii="Times New Roman" w:hAnsi="Times New Roman" w:cs="Times New Roman"/>
          <w:b/>
        </w:rPr>
        <w:t>-график</w:t>
      </w:r>
      <w:r w:rsidRPr="00FD32D6">
        <w:rPr>
          <w:rFonts w:ascii="Times New Roman" w:hAnsi="Times New Roman" w:cs="Times New Roman"/>
          <w:b/>
        </w:rPr>
        <w:t xml:space="preserve"> </w:t>
      </w:r>
      <w:proofErr w:type="spellStart"/>
      <w:r w:rsidRPr="00FD32D6">
        <w:rPr>
          <w:rFonts w:ascii="Times New Roman" w:hAnsi="Times New Roman" w:cs="Times New Roman"/>
          <w:b/>
        </w:rPr>
        <w:t>вебинаров</w:t>
      </w:r>
      <w:proofErr w:type="spellEnd"/>
      <w:r w:rsidRPr="00FD32D6">
        <w:rPr>
          <w:rFonts w:ascii="Times New Roman" w:hAnsi="Times New Roman" w:cs="Times New Roman"/>
          <w:b/>
        </w:rPr>
        <w:t xml:space="preserve"> для налогоплательщиков на 3 и 4 квартал 2023 года</w:t>
      </w:r>
      <w:r w:rsidR="005A3E08" w:rsidRPr="00FD32D6">
        <w:rPr>
          <w:rFonts w:ascii="Times New Roman" w:hAnsi="Times New Roman" w:cs="Times New Roman"/>
          <w:b/>
        </w:rPr>
        <w:br/>
      </w:r>
    </w:p>
    <w:tbl>
      <w:tblPr>
        <w:tblStyle w:val="a3"/>
        <w:tblW w:w="10325" w:type="dxa"/>
        <w:tblInd w:w="-998" w:type="dxa"/>
        <w:tblLook w:val="04A0" w:firstRow="1" w:lastRow="0" w:firstColumn="1" w:lastColumn="0" w:noHBand="0" w:noVBand="1"/>
      </w:tblPr>
      <w:tblGrid>
        <w:gridCol w:w="1728"/>
        <w:gridCol w:w="1728"/>
        <w:gridCol w:w="6869"/>
      </w:tblGrid>
      <w:tr w:rsidR="005C64A1" w:rsidRPr="00FD32D6" w:rsidTr="005F0F8C">
        <w:trPr>
          <w:trHeight w:val="594"/>
        </w:trPr>
        <w:tc>
          <w:tcPr>
            <w:tcW w:w="1728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2D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728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2D6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6869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spellStart"/>
            <w:r w:rsidRPr="00FD32D6">
              <w:rPr>
                <w:rFonts w:ascii="Times New Roman" w:hAnsi="Times New Roman" w:cs="Times New Roman"/>
                <w:b/>
              </w:rPr>
              <w:t>вебинара</w:t>
            </w:r>
            <w:proofErr w:type="spellEnd"/>
          </w:p>
        </w:tc>
      </w:tr>
      <w:tr w:rsidR="005C64A1" w:rsidRPr="00FD32D6" w:rsidTr="005F0F8C">
        <w:trPr>
          <w:trHeight w:val="1207"/>
        </w:trPr>
        <w:tc>
          <w:tcPr>
            <w:tcW w:w="1728" w:type="dxa"/>
          </w:tcPr>
          <w:p w:rsidR="005C64A1" w:rsidRPr="00FD32D6" w:rsidRDefault="005C64A1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10 августа</w:t>
            </w:r>
          </w:p>
        </w:tc>
        <w:tc>
          <w:tcPr>
            <w:tcW w:w="1728" w:type="dxa"/>
          </w:tcPr>
          <w:p w:rsidR="005C64A1" w:rsidRPr="00FD32D6" w:rsidRDefault="005C64A1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5C64A1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Специальные налоговые режимы. Расчет и уплата авансовых платежей при применении специальных режимов. Уменьшение УСН и ПСН на уплату страховых взносов. </w:t>
            </w:r>
          </w:p>
        </w:tc>
      </w:tr>
      <w:tr w:rsidR="005C64A1" w:rsidRPr="00FD32D6" w:rsidTr="005F0F8C">
        <w:trPr>
          <w:trHeight w:val="594"/>
        </w:trPr>
        <w:tc>
          <w:tcPr>
            <w:tcW w:w="1728" w:type="dxa"/>
          </w:tcPr>
          <w:p w:rsidR="005C64A1" w:rsidRPr="00FD32D6" w:rsidRDefault="005C64A1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24 августа</w:t>
            </w:r>
          </w:p>
        </w:tc>
        <w:tc>
          <w:tcPr>
            <w:tcW w:w="1728" w:type="dxa"/>
          </w:tcPr>
          <w:p w:rsidR="005C64A1" w:rsidRPr="00FD32D6" w:rsidRDefault="005C64A1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A45328" w:rsidP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Постановка на учёт в налоговом органе. Личный кабинет физического лица.</w:t>
            </w:r>
          </w:p>
        </w:tc>
      </w:tr>
      <w:tr w:rsidR="005C64A1" w:rsidRPr="00FD32D6" w:rsidTr="005F0F8C">
        <w:trPr>
          <w:trHeight w:val="893"/>
        </w:trPr>
        <w:tc>
          <w:tcPr>
            <w:tcW w:w="1728" w:type="dxa"/>
          </w:tcPr>
          <w:p w:rsidR="005C64A1" w:rsidRPr="00FD32D6" w:rsidRDefault="00472EC3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1728" w:type="dxa"/>
          </w:tcPr>
          <w:p w:rsidR="005C64A1" w:rsidRPr="00FD32D6" w:rsidRDefault="00472EC3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Формирование платежных поручений под распоряжение денежных средств в условиях ЕНС. Электронные сервисы ФНС России.</w:t>
            </w:r>
          </w:p>
        </w:tc>
      </w:tr>
      <w:tr w:rsidR="005C64A1" w:rsidRPr="00FD32D6" w:rsidTr="005F0F8C">
        <w:trPr>
          <w:trHeight w:val="893"/>
        </w:trPr>
        <w:tc>
          <w:tcPr>
            <w:tcW w:w="1728" w:type="dxa"/>
          </w:tcPr>
          <w:p w:rsidR="005C64A1" w:rsidRPr="00FD32D6" w:rsidRDefault="00472EC3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1728" w:type="dxa"/>
          </w:tcPr>
          <w:p w:rsidR="005C64A1" w:rsidRPr="00FD32D6" w:rsidRDefault="00472EC3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472EC3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Уведомление об исчисляемых суммах налогов, авансовых платежей по налогам, сборам, страховым взносам. Преимущества предоставления отчетности по ТКС. 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Отчётность без ошибок: «Основные вопросы по 6-НДФЛ». Исчисление НДПИ и акцизов.</w:t>
            </w:r>
          </w:p>
        </w:tc>
      </w:tr>
      <w:tr w:rsidR="00A45328" w:rsidRPr="00FD32D6" w:rsidTr="005F0F8C">
        <w:trPr>
          <w:trHeight w:val="1505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19 октября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Страховые взносы, 6-НДФЛ 2023г.: порядок заполнения расчетов, ЕНП, КБК, порядок и сроки предоставления. Уведомления об исчисленных суммах налогов, авансовых платежей по налогам, сборов, страховых взносов с 1 января 2023г.  </w:t>
            </w:r>
          </w:p>
        </w:tc>
      </w:tr>
      <w:tr w:rsidR="00A45328" w:rsidRPr="00FD32D6" w:rsidTr="005F0F8C">
        <w:trPr>
          <w:trHeight w:val="893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02 ноября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Особенности исчисления налога на прибыль. Особенности определения налоговой базы по НДС использованием </w:t>
            </w:r>
            <w:proofErr w:type="spellStart"/>
            <w:r w:rsidRPr="00FD32D6">
              <w:rPr>
                <w:rFonts w:ascii="Times New Roman" w:hAnsi="Times New Roman" w:cs="Times New Roman"/>
              </w:rPr>
              <w:t>межценовой</w:t>
            </w:r>
            <w:proofErr w:type="spellEnd"/>
            <w:r w:rsidRPr="00FD32D6">
              <w:rPr>
                <w:rFonts w:ascii="Times New Roman" w:hAnsi="Times New Roman" w:cs="Times New Roman"/>
              </w:rPr>
              <w:t xml:space="preserve"> разницы при реализации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Порядок уплаты ЕНП. Электронный документооборот с налогоплательщиками.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Порядок получения налоговых вычетов. Правила работы с маркировкой.</w:t>
            </w:r>
          </w:p>
        </w:tc>
      </w:tr>
      <w:tr w:rsidR="00A45328" w:rsidRPr="00FD32D6" w:rsidTr="005F0F8C">
        <w:trPr>
          <w:trHeight w:val="908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14 декабря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ЕНС. Заявления о распоряжении суммой денежных средств (возврат/зачет). Форма и формат представления Заявления. Распределение денежных средств поступивших на ЕНС.</w:t>
            </w:r>
          </w:p>
        </w:tc>
      </w:tr>
      <w:tr w:rsidR="00A45328" w:rsidRPr="00FD32D6" w:rsidTr="005F0F8C">
        <w:trPr>
          <w:trHeight w:val="893"/>
        </w:trPr>
        <w:tc>
          <w:tcPr>
            <w:tcW w:w="1728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28 декабря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45328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Применение и работы с электронными сервисами ФНС России по государственной регистрации ЮЛ и ИП. Негативные последствия «неформальной занятости».</w:t>
            </w:r>
          </w:p>
        </w:tc>
      </w:tr>
    </w:tbl>
    <w:p w:rsidR="00A45328" w:rsidRPr="00FD32D6" w:rsidRDefault="00A45328">
      <w:pPr>
        <w:rPr>
          <w:rFonts w:ascii="Times New Roman" w:hAnsi="Times New Roman" w:cs="Times New Roman"/>
          <w:b/>
        </w:rPr>
      </w:pPr>
    </w:p>
    <w:p w:rsidR="00AC204B" w:rsidRPr="00FD32D6" w:rsidRDefault="00AC204B">
      <w:pPr>
        <w:rPr>
          <w:rFonts w:ascii="Times New Roman" w:hAnsi="Times New Roman" w:cs="Times New Roman"/>
          <w:b/>
        </w:rPr>
      </w:pPr>
    </w:p>
    <w:p w:rsidR="00A45328" w:rsidRDefault="00A45328" w:rsidP="00A45328">
      <w:pPr>
        <w:rPr>
          <w:rFonts w:ascii="Times New Roman" w:hAnsi="Times New Roman" w:cs="Times New Roman"/>
        </w:rPr>
      </w:pPr>
      <w:r w:rsidRPr="00FD32D6">
        <w:rPr>
          <w:rFonts w:ascii="Times New Roman" w:hAnsi="Times New Roman" w:cs="Times New Roman"/>
        </w:rPr>
        <w:t>Утверждено:</w:t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r w:rsidRPr="00FD32D6">
        <w:rPr>
          <w:rFonts w:ascii="Times New Roman" w:hAnsi="Times New Roman" w:cs="Times New Roman"/>
        </w:rPr>
        <w:tab/>
      </w:r>
      <w:proofErr w:type="spellStart"/>
      <w:r w:rsidR="00AC204B" w:rsidRPr="00FD32D6">
        <w:rPr>
          <w:rFonts w:ascii="Times New Roman" w:hAnsi="Times New Roman" w:cs="Times New Roman"/>
        </w:rPr>
        <w:t>Р.М.</w:t>
      </w:r>
      <w:r w:rsidRPr="00FD32D6">
        <w:rPr>
          <w:rFonts w:ascii="Times New Roman" w:hAnsi="Times New Roman" w:cs="Times New Roman"/>
        </w:rPr>
        <w:t>Муртазин</w:t>
      </w:r>
      <w:proofErr w:type="spellEnd"/>
      <w:r w:rsidRPr="00FD32D6">
        <w:rPr>
          <w:rFonts w:ascii="Times New Roman" w:hAnsi="Times New Roman" w:cs="Times New Roman"/>
        </w:rPr>
        <w:br/>
        <w:t>Руководитель УФН</w:t>
      </w:r>
      <w:r w:rsidR="0028254E">
        <w:rPr>
          <w:rFonts w:ascii="Times New Roman" w:hAnsi="Times New Roman" w:cs="Times New Roman"/>
        </w:rPr>
        <w:t>С России</w:t>
      </w:r>
      <w:r w:rsidR="0028254E">
        <w:rPr>
          <w:rFonts w:ascii="Times New Roman" w:hAnsi="Times New Roman" w:cs="Times New Roman"/>
        </w:rPr>
        <w:br/>
        <w:t>по Запорожской области</w:t>
      </w: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Default="0028254E" w:rsidP="00A45328">
      <w:pPr>
        <w:rPr>
          <w:rFonts w:ascii="Times New Roman" w:hAnsi="Times New Roman" w:cs="Times New Roman"/>
        </w:rPr>
      </w:pPr>
    </w:p>
    <w:p w:rsidR="0028254E" w:rsidRPr="00FD32D6" w:rsidRDefault="0028254E" w:rsidP="00A45328">
      <w:pPr>
        <w:rPr>
          <w:rFonts w:ascii="Times New Roman" w:hAnsi="Times New Roman" w:cs="Times New Roman"/>
        </w:rPr>
        <w:sectPr w:rsidR="0028254E" w:rsidRPr="00FD32D6" w:rsidSect="005F0F8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525C56" w:rsidRPr="005C64A1" w:rsidRDefault="00525C56" w:rsidP="00A45328">
      <w:pPr>
        <w:rPr>
          <w:rFonts w:ascii="Times New Roman" w:hAnsi="Times New Roman" w:cs="Times New Roman"/>
          <w:b/>
          <w:sz w:val="28"/>
          <w:szCs w:val="28"/>
        </w:rPr>
      </w:pPr>
    </w:p>
    <w:sectPr w:rsidR="00525C56" w:rsidRPr="005C64A1" w:rsidSect="00E76184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02"/>
    <w:rsid w:val="0019719B"/>
    <w:rsid w:val="001A6902"/>
    <w:rsid w:val="0028254E"/>
    <w:rsid w:val="002D09B9"/>
    <w:rsid w:val="00472EC3"/>
    <w:rsid w:val="00525C56"/>
    <w:rsid w:val="005A3E08"/>
    <w:rsid w:val="005C64A1"/>
    <w:rsid w:val="005F0F8C"/>
    <w:rsid w:val="006A6413"/>
    <w:rsid w:val="0079503E"/>
    <w:rsid w:val="00A45328"/>
    <w:rsid w:val="00AC204B"/>
    <w:rsid w:val="00CE51F5"/>
    <w:rsid w:val="00D975F4"/>
    <w:rsid w:val="00DE48CB"/>
    <w:rsid w:val="00E046E6"/>
    <w:rsid w:val="00E76184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Игоревна</dc:creator>
  <cp:keywords/>
  <dc:description/>
  <cp:lastModifiedBy>Александра Дмитриевна Курганская</cp:lastModifiedBy>
  <cp:revision>11</cp:revision>
  <cp:lastPrinted>2023-07-31T12:07:00Z</cp:lastPrinted>
  <dcterms:created xsi:type="dcterms:W3CDTF">2023-07-31T05:33:00Z</dcterms:created>
  <dcterms:modified xsi:type="dcterms:W3CDTF">2023-08-01T14:14:00Z</dcterms:modified>
</cp:coreProperties>
</file>